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7E" w:rsidRPr="00000F7E" w:rsidRDefault="00000F7E" w:rsidP="00000F7E">
      <w:pPr>
        <w:widowControl/>
        <w:shd w:val="clear" w:color="auto" w:fill="FFFFFF"/>
        <w:spacing w:before="272" w:after="136"/>
        <w:jc w:val="center"/>
        <w:outlineLvl w:val="1"/>
        <w:rPr>
          <w:rFonts w:ascii="微软雅黑" w:eastAsia="微软雅黑" w:hAnsi="微软雅黑" w:cs="宋体"/>
          <w:b/>
          <w:bCs/>
          <w:color w:val="015293"/>
          <w:kern w:val="0"/>
          <w:sz w:val="33"/>
          <w:szCs w:val="33"/>
        </w:rPr>
      </w:pPr>
      <w:r w:rsidRPr="00000F7E">
        <w:rPr>
          <w:rFonts w:ascii="微软雅黑" w:eastAsia="微软雅黑" w:hAnsi="微软雅黑" w:cs="宋体" w:hint="eastAsia"/>
          <w:b/>
          <w:bCs/>
          <w:color w:val="015293"/>
          <w:kern w:val="0"/>
          <w:sz w:val="33"/>
          <w:szCs w:val="33"/>
        </w:rPr>
        <w:t>关于开展2020年度上海市工程系列轻工专业高级专业技术职务任职资格评审工作的通知</w:t>
      </w:r>
    </w:p>
    <w:p w:rsidR="002F2D51" w:rsidRDefault="002F2D51">
      <w:pPr>
        <w:rPr>
          <w:rFonts w:hint="eastAsia"/>
        </w:rPr>
      </w:pPr>
    </w:p>
    <w:p w:rsidR="00000F7E" w:rsidRPr="00000F7E" w:rsidRDefault="00000F7E" w:rsidP="00000F7E">
      <w:pPr>
        <w:widowControl/>
        <w:shd w:val="clear" w:color="auto" w:fill="FFFFFF"/>
        <w:spacing w:after="340" w:line="480" w:lineRule="auto"/>
        <w:jc w:val="left"/>
        <w:rPr>
          <w:rFonts w:ascii="微软雅黑" w:eastAsia="微软雅黑" w:hAnsi="微软雅黑" w:cs="宋体"/>
          <w:color w:val="333333"/>
          <w:kern w:val="0"/>
          <w:sz w:val="22"/>
        </w:rPr>
      </w:pPr>
      <w:r w:rsidRPr="00000F7E">
        <w:rPr>
          <w:rFonts w:ascii="微软雅黑" w:eastAsia="微软雅黑" w:hAnsi="微软雅黑" w:cs="宋体" w:hint="eastAsia"/>
          <w:color w:val="333333"/>
          <w:kern w:val="0"/>
          <w:sz w:val="22"/>
        </w:rPr>
        <w:t>为进一步做好本市工程系列轻工专业高级专业技术职务任职资格的评审工作，根据《人力资源社会保障部工业和信息化部关于深化工程技术人才职称制度改革的指导意见》（</w:t>
      </w:r>
      <w:proofErr w:type="gramStart"/>
      <w:r w:rsidRPr="00000F7E">
        <w:rPr>
          <w:rFonts w:ascii="微软雅黑" w:eastAsia="微软雅黑" w:hAnsi="微软雅黑" w:cs="宋体" w:hint="eastAsia"/>
          <w:color w:val="333333"/>
          <w:kern w:val="0"/>
          <w:sz w:val="22"/>
        </w:rPr>
        <w:t>人社部</w:t>
      </w:r>
      <w:proofErr w:type="gramEnd"/>
      <w:r w:rsidRPr="00000F7E">
        <w:rPr>
          <w:rFonts w:ascii="微软雅黑" w:eastAsia="微软雅黑" w:hAnsi="微软雅黑" w:cs="宋体" w:hint="eastAsia"/>
          <w:color w:val="333333"/>
          <w:kern w:val="0"/>
          <w:sz w:val="22"/>
        </w:rPr>
        <w:t>发【2019】16号）、《关于完善本市科技创新领域专业技术职称评聘工作的实施细则》（</w:t>
      </w:r>
      <w:proofErr w:type="gramStart"/>
      <w:r w:rsidRPr="00000F7E">
        <w:rPr>
          <w:rFonts w:ascii="微软雅黑" w:eastAsia="微软雅黑" w:hAnsi="微软雅黑" w:cs="宋体" w:hint="eastAsia"/>
          <w:color w:val="333333"/>
          <w:kern w:val="0"/>
          <w:sz w:val="22"/>
        </w:rPr>
        <w:t>沪人社专发</w:t>
      </w:r>
      <w:proofErr w:type="gramEnd"/>
      <w:r w:rsidRPr="00000F7E">
        <w:rPr>
          <w:rFonts w:ascii="微软雅黑" w:eastAsia="微软雅黑" w:hAnsi="微软雅黑" w:cs="宋体" w:hint="eastAsia"/>
          <w:color w:val="333333"/>
          <w:kern w:val="0"/>
          <w:sz w:val="22"/>
        </w:rPr>
        <w:t>【2016】2号）、《关于规范本市专业技术职称申报条件的通知》（沪</w:t>
      </w:r>
      <w:proofErr w:type="gramStart"/>
      <w:r w:rsidRPr="00000F7E">
        <w:rPr>
          <w:rFonts w:ascii="微软雅黑" w:eastAsia="微软雅黑" w:hAnsi="微软雅黑" w:cs="宋体" w:hint="eastAsia"/>
          <w:color w:val="333333"/>
          <w:kern w:val="0"/>
          <w:sz w:val="22"/>
        </w:rPr>
        <w:t>人社专</w:t>
      </w:r>
      <w:proofErr w:type="gramEnd"/>
      <w:r w:rsidRPr="00000F7E">
        <w:rPr>
          <w:rFonts w:ascii="微软雅黑" w:eastAsia="微软雅黑" w:hAnsi="微软雅黑" w:cs="宋体" w:hint="eastAsia"/>
          <w:color w:val="333333"/>
          <w:kern w:val="0"/>
          <w:sz w:val="22"/>
        </w:rPr>
        <w:t>【2017】115号）和《关于在本市工程技术领域实现高技能人才与工程技术人才职业发展贯通的试行方案》（沪人社规【2019】32号）等有关文件的精神，并经上海市人力资源和社会保障局同意，现将2020年度上海市工程系列轻工专业高级专业技术职务任职资格评审工作通知如下：</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一、评审机构</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经上海市人力资源和社会保障局批准组建的上海市工程系列轻工专业高级专业技术职务任职资格评审委员会（以下简称高评委），负责本市轻工专业高级工程师任职资格的评审工作。高评委下设4个专业学科组，具体专业范围如下：</w:t>
      </w:r>
    </w:p>
    <w:tbl>
      <w:tblPr>
        <w:tblW w:w="9000" w:type="dxa"/>
        <w:jc w:val="center"/>
        <w:tblCellMar>
          <w:left w:w="0" w:type="dxa"/>
          <w:right w:w="0" w:type="dxa"/>
        </w:tblCellMar>
        <w:tblLook w:val="04A0"/>
      </w:tblPr>
      <w:tblGrid>
        <w:gridCol w:w="1000"/>
        <w:gridCol w:w="1727"/>
        <w:gridCol w:w="6273"/>
      </w:tblGrid>
      <w:tr w:rsidR="00000F7E" w:rsidRPr="00000F7E" w:rsidTr="00000F7E">
        <w:trPr>
          <w:jc w:val="center"/>
        </w:trPr>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序号</w:t>
            </w:r>
          </w:p>
        </w:tc>
        <w:tc>
          <w:tcPr>
            <w:tcW w:w="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专业学科组</w:t>
            </w:r>
          </w:p>
        </w:tc>
        <w:tc>
          <w:tcPr>
            <w:tcW w:w="34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申报专业范围</w:t>
            </w:r>
          </w:p>
        </w:tc>
      </w:tr>
      <w:tr w:rsidR="00000F7E" w:rsidRPr="00000F7E" w:rsidTr="00000F7E">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1</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轻工产品开发、设计与制造</w:t>
            </w:r>
          </w:p>
        </w:tc>
        <w:tc>
          <w:tcPr>
            <w:tcW w:w="3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left"/>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自行车、缝纫机、钟表、包装印刷、灯具、笔、锁、照相机、工具、玩具、家具、电光源、钢琴、家电、文教体育用品、室内装饰等专业</w:t>
            </w:r>
          </w:p>
        </w:tc>
      </w:tr>
      <w:tr w:rsidR="00000F7E" w:rsidRPr="00000F7E" w:rsidTr="00000F7E">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２</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日用化学工程</w:t>
            </w:r>
          </w:p>
        </w:tc>
        <w:tc>
          <w:tcPr>
            <w:tcW w:w="3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left"/>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香精香料、洗涤剂、化妆品、塑料制品、玻璃、搪瓷、硅酸盐、颜料、胶片、造纸工艺、木材加工、表面处理、皮革处理、水处理、化妆品审评核查等专业</w:t>
            </w:r>
          </w:p>
        </w:tc>
      </w:tr>
      <w:tr w:rsidR="00000F7E" w:rsidRPr="00000F7E" w:rsidTr="00000F7E">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lastRenderedPageBreak/>
              <w:t>３</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食品生物工程</w:t>
            </w:r>
          </w:p>
        </w:tc>
        <w:tc>
          <w:tcPr>
            <w:tcW w:w="3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left"/>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罐头、糖果、焙烤、发酵、蜂制品、饮料、冷饮、乳制品、食品审评核查等专业</w:t>
            </w:r>
          </w:p>
        </w:tc>
      </w:tr>
      <w:tr w:rsidR="00000F7E" w:rsidRPr="00000F7E" w:rsidTr="00000F7E">
        <w:trPr>
          <w:jc w:val="center"/>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４</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轻工装备</w:t>
            </w:r>
          </w:p>
          <w:p w:rsidR="00000F7E" w:rsidRPr="00000F7E" w:rsidRDefault="00000F7E" w:rsidP="00000F7E">
            <w:pPr>
              <w:widowControl/>
              <w:spacing w:line="460" w:lineRule="atLeast"/>
              <w:jc w:val="center"/>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及技术</w:t>
            </w:r>
          </w:p>
        </w:tc>
        <w:tc>
          <w:tcPr>
            <w:tcW w:w="34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00F7E" w:rsidRPr="00000F7E" w:rsidRDefault="00000F7E" w:rsidP="00000F7E">
            <w:pPr>
              <w:widowControl/>
              <w:spacing w:line="460" w:lineRule="atLeast"/>
              <w:jc w:val="left"/>
              <w:rPr>
                <w:rFonts w:ascii="宋体" w:eastAsia="宋体" w:hAnsi="宋体" w:cs="宋体"/>
                <w:color w:val="333333"/>
                <w:kern w:val="0"/>
                <w:sz w:val="24"/>
                <w:szCs w:val="24"/>
              </w:rPr>
            </w:pPr>
            <w:r w:rsidRPr="00000F7E">
              <w:rPr>
                <w:rFonts w:ascii="宋体" w:eastAsia="宋体" w:hAnsi="宋体" w:cs="宋体" w:hint="eastAsia"/>
                <w:color w:val="333333"/>
                <w:kern w:val="0"/>
                <w:sz w:val="24"/>
                <w:szCs w:val="24"/>
              </w:rPr>
              <w:t>压缩机、空调、洗衣机、办公机械、轻工装备（设备）及技术管理等专业</w:t>
            </w:r>
          </w:p>
        </w:tc>
      </w:tr>
    </w:tbl>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二、申报范围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（一）在本市企事业单位和社会组织相应专业技术岗位上工作的在职专业技术人员,受聘工程师职务（岗位），拟聘任高级工程师职务（岗位），至申报截止当日符合以下条件之一,并符合本通知规定条件的人员：</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1、具有本市户籍；</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2、持有有效期内的《上海市居住证》；</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3、近2年内在本市累计缴纳社会保险满12个月。</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二）本市企事业单位引进的目前未取得过中级职称的海外高层次留学人才,在回国5年内，根据其学历、学术、专业水平，由所在单位考核申请，区、县以上行业主管部门、专业学会（协会）或者两名以上正高级职称同行专家推荐，高评委及主管部门审核，可比照国内同类人员直接申报副高级专业技术职称评审。</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（三）下列情况者不在申报范围内：</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1、已办理退休手续或当年度达到法定退休年龄的（按国家规定办理高级专业技术人员延长退休手续的除外）；</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2、上一年度参加本市高级职称评审未获通过者（其后有重大业绩者除外，重大业绩指省部级以上获奖，或出版过专业论著）。</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三、申报条件和要求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（一）基本条件</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拥护中国共产党领导，遵守宪法和国家法律、法规，恪守职业道德，具有良好的职业操守和从业行为。无不良诚信记录，无尚在有效期中的行政处罚。</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（二）学历、资历条件</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1、获得理工类相关专业博士学位后，受聘工程师职务满2年。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2、获得理工类相关专业硕士研究生学历，受聘工程师职务满5年。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3、获得理工类相关专业大学本科学历，取得工程师任职资格并受聘工程师职务满5年。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4、对持有本专业技能类职业资格的申报者需在现工程技术(领域生产一线)岗位从事技术技能工作且需满足：</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(1)相关专业本科毕业，从事专业技术工作满10年（其中转到专业技术岗位工作年限不少于1年，技能岗位资历可对折计算成专业技术岗位年限）。</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(2)获得相关专业及职业（工种）高级技师（一级）职业资格或职业技能等级后从事专业工作满4年。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5、对于先评聘工程师职务，后取得相关专业在职本科及以上学历的人员，在取得在职学历后从事工程技术工作满一年方可按在职学历计算资历年限。</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6、对已评聘其他相关系列中级专业技术职务，后因工作需要转到工程技术岗位，申报高级工程师的，一般须经转评工</w:t>
      </w:r>
      <w:proofErr w:type="gramStart"/>
      <w:r w:rsidRPr="00000F7E">
        <w:rPr>
          <w:rFonts w:ascii="微软雅黑" w:eastAsia="微软雅黑" w:hAnsi="微软雅黑" w:cs="宋体" w:hint="eastAsia"/>
          <w:color w:val="333333"/>
          <w:kern w:val="0"/>
          <w:sz w:val="22"/>
        </w:rPr>
        <w:t>程系列</w:t>
      </w:r>
      <w:proofErr w:type="gramEnd"/>
      <w:r w:rsidRPr="00000F7E">
        <w:rPr>
          <w:rFonts w:ascii="微软雅黑" w:eastAsia="微软雅黑" w:hAnsi="微软雅黑" w:cs="宋体" w:hint="eastAsia"/>
          <w:color w:val="333333"/>
          <w:kern w:val="0"/>
          <w:sz w:val="22"/>
        </w:rPr>
        <w:t>中级专业技术职务后，聘任工程技术岗位满一年。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7、对已评聘其他相关系列高级专业技术职务后，因工作需要转到轻工专业技术岗位工作一年以上，一般须有中级工程师任职资格，并具有理工类相关专业教育背景，经考核能履行现岗位职责，可申报转评轻工专业高级工程师。</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8、任职资历自按规定聘任工程师职务起算，计算到2020年12月31日。受聘工程师专业技术职务，需提交单位出具的聘任证明文件，或由上海市人力资源和社会保障局统一印制《专业技术职务聘任表》（可从上海市人力资源和社会保障局网站http://www.rsj.sh.gov.cn→信息公开→便民服务→表格下载→人事人才中下载）。</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9、不具备上述规定学历、资历的专业技术人员，如确有真才实学，成绩显著，贡献突出的，并符合《关于完善本市科技创新领域专业技术职称评聘工作的实施细则》（</w:t>
      </w:r>
      <w:proofErr w:type="gramStart"/>
      <w:r w:rsidRPr="00000F7E">
        <w:rPr>
          <w:rFonts w:ascii="微软雅黑" w:eastAsia="微软雅黑" w:hAnsi="微软雅黑" w:cs="宋体" w:hint="eastAsia"/>
          <w:color w:val="333333"/>
          <w:kern w:val="0"/>
          <w:sz w:val="22"/>
        </w:rPr>
        <w:t>沪人社专发</w:t>
      </w:r>
      <w:proofErr w:type="gramEnd"/>
      <w:r w:rsidRPr="00000F7E">
        <w:rPr>
          <w:rFonts w:ascii="微软雅黑" w:eastAsia="微软雅黑" w:hAnsi="微软雅黑" w:cs="宋体" w:hint="eastAsia"/>
          <w:color w:val="333333"/>
          <w:kern w:val="0"/>
          <w:sz w:val="22"/>
        </w:rPr>
        <w:t>【2016】2号）规定条件的，经单位推荐，可以破格申报。原则上资历不能破格，且该文件的“破格”规定中有关取得发明专利的条款仅适用于学历破格。</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（三）工作业绩和专业能力要求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在取得工程师（或中级职称）后，本人从事的工程专业领域至少取得以下1项以上成果：</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1、负责或主要参与的工程项目取得国家、省市或各委办局颁发的技术创新发明并获得个人或集体奖项（集体奖项需说明本人在其中的工作内容和承担的角色）；</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2、取得与本专业相关的发明专利授权且应用较好的前三位发明者（需提供专利实施或应用情况材料）；</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3、负责或主要参与列入省部级以上重点攻关项目、产学研项目，项目取得显著的经济和社会效益；</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4、负责或主要参与本单位、行业协会或政府部门主导的技术项目，包括技术研究、改造、标准制定等，经有关权威机构评定、验收取得较好业绩成果的，并提供本人参与项目的证明或获得荣誉证书；</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5、在负责或主要参与的本专业有关的工程项目（包括科研、生产、技术服务项目）中解决关键技术问题，或经有关机构评定、验收确认有重大技术创新，或取得显著的降本增效成果（需提供相关证明材料）；</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6、在负责和主要参与的工程项目中，应用新理论、新技术、新材料、新工艺等方面有重大突破；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7、对工程项目管理、产品技术服务方面有突出技术贡献的。</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8、高技能人才评审重点：解决生产难题、参与技术改造革新等方面的能力和贡献，着重考察技能技艺、工作实绩、生产效率、技术和专利发明、科研成果、技能竞赛成绩等。</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（四）论文论著/技术工作总结要求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提交在任工程师期间撰写的，与本人工作、专业内容密切相关的论文论著或技术工作总结，具备下列条件之一：</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1、独立撰写并公开出版本专业较高水平学术论著（不含编著、教材）。</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独立完成或以第一作者撰写学术论文2篇（含）以上,提交论文本人撰写字数不少于3000字,合作撰写论文原则上不超过3人（3人合著，以第一作者撰写学术论文，还须有其他2人提供证明）。送审论文至少有一篇是公开发行（有书刊号）的期刊上发表。</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结合本人在任工程师期间承担的科研项目、生产项目或工程设计项目，独立撰写技术工作总结2篇（含）以上，每篇原稿字数须3000字（含）以上。技术总结应阐明项目水平，并写明本人在项目中所承担的岗位职责、专业技术能力、创造性的作用贡献以及解决的技术难题。技术总结须由单位审核并出具申报人独立撰写的证明。为确保申报人参与项目的真实性，须同时提供申报人主持</w:t>
      </w:r>
      <w:proofErr w:type="gramStart"/>
      <w:r w:rsidRPr="00000F7E">
        <w:rPr>
          <w:rFonts w:ascii="微软雅黑" w:eastAsia="微软雅黑" w:hAnsi="微软雅黑" w:cs="宋体" w:hint="eastAsia"/>
          <w:color w:val="333333"/>
          <w:kern w:val="0"/>
          <w:sz w:val="22"/>
        </w:rPr>
        <w:t>或为主</w:t>
      </w:r>
      <w:proofErr w:type="gramEnd"/>
      <w:r w:rsidRPr="00000F7E">
        <w:rPr>
          <w:rFonts w:ascii="微软雅黑" w:eastAsia="微软雅黑" w:hAnsi="微软雅黑" w:cs="宋体" w:hint="eastAsia"/>
          <w:color w:val="333333"/>
          <w:kern w:val="0"/>
          <w:sz w:val="22"/>
        </w:rPr>
        <w:t>参与的项目立项、结项、验收、鉴定等相关材料。</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若以外文发表的论文作为主审论文或非主审论文，需同时提供中文译稿，</w:t>
      </w:r>
      <w:proofErr w:type="gramStart"/>
      <w:r w:rsidRPr="00000F7E">
        <w:rPr>
          <w:rFonts w:ascii="微软雅黑" w:eastAsia="微软雅黑" w:hAnsi="微软雅黑" w:cs="宋体" w:hint="eastAsia"/>
          <w:color w:val="333333"/>
          <w:kern w:val="0"/>
          <w:sz w:val="22"/>
        </w:rPr>
        <w:t>且专家</w:t>
      </w:r>
      <w:proofErr w:type="gramEnd"/>
      <w:r w:rsidRPr="00000F7E">
        <w:rPr>
          <w:rFonts w:ascii="微软雅黑" w:eastAsia="微软雅黑" w:hAnsi="微软雅黑" w:cs="宋体" w:hint="eastAsia"/>
          <w:color w:val="333333"/>
          <w:kern w:val="0"/>
          <w:sz w:val="22"/>
        </w:rPr>
        <w:t>审核时以中文内容为准。</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大学毕业或学位论文，以及项目（工程）设计说明书、产品说明书，可行性研究、立项申请、结题报告以及项目技术报告、测试报告，产品标准，专利申请报告等不可作为申报论文。</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为防止出现学术腐败，评委会将随机抽取一部分申报者提交的论文进行重合度检查。</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（五）单位工作考核要求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申报者受聘工程师职务后，近3年业绩考核为称职及以上，单位填写《单位公示、年度考核评价意见表》。</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（六）继续教育要求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2020年继续教育需</w:t>
      </w:r>
      <w:proofErr w:type="gramStart"/>
      <w:r w:rsidRPr="00000F7E">
        <w:rPr>
          <w:rFonts w:ascii="微软雅黑" w:eastAsia="微软雅黑" w:hAnsi="微软雅黑" w:cs="宋体" w:hint="eastAsia"/>
          <w:color w:val="333333"/>
          <w:kern w:val="0"/>
          <w:sz w:val="22"/>
        </w:rPr>
        <w:t>完成公需科目</w:t>
      </w:r>
      <w:proofErr w:type="gramEnd"/>
      <w:r w:rsidRPr="00000F7E">
        <w:rPr>
          <w:rFonts w:ascii="微软雅黑" w:eastAsia="微软雅黑" w:hAnsi="微软雅黑" w:cs="宋体" w:hint="eastAsia"/>
          <w:color w:val="333333"/>
          <w:kern w:val="0"/>
          <w:sz w:val="22"/>
        </w:rPr>
        <w:t>培训90学时及专业科目培训21学时。</w:t>
      </w:r>
    </w:p>
    <w:p w:rsidR="00000F7E" w:rsidRPr="00000F7E" w:rsidRDefault="00000F7E" w:rsidP="00000F7E">
      <w:pPr>
        <w:widowControl/>
        <w:shd w:val="clear" w:color="auto" w:fill="FFFFFF"/>
        <w:spacing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按照《关于完善本市专业技术人员继续教育公需科目培训工作的通知》（沪</w:t>
      </w:r>
      <w:proofErr w:type="gramStart"/>
      <w:r w:rsidRPr="00000F7E">
        <w:rPr>
          <w:rFonts w:ascii="微软雅黑" w:eastAsia="微软雅黑" w:hAnsi="微软雅黑" w:cs="宋体" w:hint="eastAsia"/>
          <w:color w:val="333333"/>
          <w:kern w:val="0"/>
          <w:sz w:val="22"/>
        </w:rPr>
        <w:t>人社专</w:t>
      </w:r>
      <w:proofErr w:type="gramEnd"/>
      <w:r w:rsidRPr="00000F7E">
        <w:rPr>
          <w:rFonts w:ascii="微软雅黑" w:eastAsia="微软雅黑" w:hAnsi="微软雅黑" w:cs="宋体" w:hint="eastAsia"/>
          <w:color w:val="333333"/>
          <w:kern w:val="0"/>
          <w:sz w:val="22"/>
        </w:rPr>
        <w:t>〔2017〕256号），2020年按90学时考核（其中有规定的，须参加中级班培训），</w:t>
      </w:r>
      <w:proofErr w:type="gramStart"/>
      <w:r w:rsidRPr="00000F7E">
        <w:rPr>
          <w:rFonts w:ascii="微软雅黑" w:eastAsia="微软雅黑" w:hAnsi="微软雅黑" w:cs="宋体" w:hint="eastAsia"/>
          <w:color w:val="333333"/>
          <w:kern w:val="0"/>
          <w:sz w:val="22"/>
        </w:rPr>
        <w:t>公需科目</w:t>
      </w:r>
      <w:proofErr w:type="gramEnd"/>
      <w:r w:rsidRPr="00000F7E">
        <w:rPr>
          <w:rFonts w:ascii="微软雅黑" w:eastAsia="微软雅黑" w:hAnsi="微软雅黑" w:cs="宋体" w:hint="eastAsia"/>
          <w:color w:val="333333"/>
          <w:kern w:val="0"/>
          <w:sz w:val="22"/>
        </w:rPr>
        <w:t>培训内容分为必修课程和选修课程，其中必修课程须45学时及以上，选修课程可45学时及以下。对2020年前记录</w:t>
      </w:r>
      <w:proofErr w:type="gramStart"/>
      <w:r w:rsidRPr="00000F7E">
        <w:rPr>
          <w:rFonts w:ascii="微软雅黑" w:eastAsia="微软雅黑" w:hAnsi="微软雅黑" w:cs="宋体" w:hint="eastAsia"/>
          <w:color w:val="333333"/>
          <w:kern w:val="0"/>
          <w:sz w:val="22"/>
        </w:rPr>
        <w:t>的公需科目</w:t>
      </w:r>
      <w:proofErr w:type="gramEnd"/>
      <w:r w:rsidRPr="00000F7E">
        <w:rPr>
          <w:rFonts w:ascii="微软雅黑" w:eastAsia="微软雅黑" w:hAnsi="微软雅黑" w:cs="宋体" w:hint="eastAsia"/>
          <w:color w:val="333333"/>
          <w:kern w:val="0"/>
          <w:sz w:val="22"/>
        </w:rPr>
        <w:t>学分，在五年有效期内按1个学分折算为3个学时(必修课程或选修课程)。对通过职称外语、职称计算机应用能力考试且未超过五年期的，可分别折算为</w:t>
      </w:r>
      <w:proofErr w:type="gramStart"/>
      <w:r w:rsidRPr="00000F7E">
        <w:rPr>
          <w:rFonts w:ascii="微软雅黑" w:eastAsia="微软雅黑" w:hAnsi="微软雅黑" w:cs="宋体" w:hint="eastAsia"/>
          <w:color w:val="333333"/>
          <w:kern w:val="0"/>
          <w:sz w:val="22"/>
        </w:rPr>
        <w:t>3个公需科目</w:t>
      </w:r>
      <w:proofErr w:type="gramEnd"/>
      <w:r w:rsidRPr="00000F7E">
        <w:rPr>
          <w:rFonts w:ascii="微软雅黑" w:eastAsia="微软雅黑" w:hAnsi="微软雅黑" w:cs="宋体" w:hint="eastAsia"/>
          <w:color w:val="333333"/>
          <w:kern w:val="0"/>
          <w:sz w:val="22"/>
        </w:rPr>
        <w:t>学时(必修课程或选修课程)。具体报名事宜，请查询“上海市专业技术人员继续教育网”(</w:t>
      </w:r>
      <w:hyperlink r:id="rId5" w:history="1">
        <w:r w:rsidRPr="00000F7E">
          <w:rPr>
            <w:rFonts w:ascii="微软雅黑" w:eastAsia="微软雅黑" w:hAnsi="微软雅黑" w:cs="宋体" w:hint="eastAsia"/>
            <w:color w:val="2F73CB"/>
            <w:kern w:val="0"/>
            <w:sz w:val="22"/>
          </w:rPr>
          <w:t>https://www.sacee.org.cn</w:t>
        </w:r>
      </w:hyperlink>
      <w:r w:rsidRPr="00000F7E">
        <w:rPr>
          <w:rFonts w:ascii="微软雅黑" w:eastAsia="微软雅黑" w:hAnsi="微软雅黑" w:cs="宋体" w:hint="eastAsia"/>
          <w:color w:val="333333"/>
          <w:kern w:val="0"/>
          <w:sz w:val="22"/>
        </w:rPr>
        <w:t>)。</w:t>
      </w:r>
    </w:p>
    <w:p w:rsidR="00000F7E" w:rsidRPr="00000F7E" w:rsidRDefault="00000F7E" w:rsidP="00000F7E">
      <w:pPr>
        <w:widowControl/>
        <w:shd w:val="clear" w:color="auto" w:fill="FFFFFF"/>
        <w:spacing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同时申报人员需完成继续教育专业科目21学时，专业科目具体报名事宜，请查询“上海市专业技术人员继续教育网”(</w:t>
      </w:r>
      <w:hyperlink r:id="rId6" w:history="1">
        <w:r w:rsidRPr="00000F7E">
          <w:rPr>
            <w:rFonts w:ascii="微软雅黑" w:eastAsia="微软雅黑" w:hAnsi="微软雅黑" w:cs="宋体" w:hint="eastAsia"/>
            <w:color w:val="2F73CB"/>
            <w:kern w:val="0"/>
            <w:sz w:val="22"/>
          </w:rPr>
          <w:t>https://www.sacee.org.cn/jxjysb</w:t>
        </w:r>
      </w:hyperlink>
      <w:r w:rsidRPr="00000F7E">
        <w:rPr>
          <w:rFonts w:ascii="微软雅黑" w:eastAsia="微软雅黑" w:hAnsi="微软雅黑" w:cs="宋体" w:hint="eastAsia"/>
          <w:color w:val="333333"/>
          <w:kern w:val="0"/>
          <w:sz w:val="22"/>
        </w:rPr>
        <w:t>)→学员登录（注册）→培训机构选择上海市轻工业协会→进入。学员完成报名付费后必需</w:t>
      </w:r>
      <w:proofErr w:type="gramStart"/>
      <w:r w:rsidRPr="00000F7E">
        <w:rPr>
          <w:rFonts w:ascii="微软雅黑" w:eastAsia="微软雅黑" w:hAnsi="微软雅黑" w:cs="宋体" w:hint="eastAsia"/>
          <w:color w:val="333333"/>
          <w:kern w:val="0"/>
          <w:sz w:val="22"/>
        </w:rPr>
        <w:t>通过微信申请</w:t>
      </w:r>
      <w:proofErr w:type="gramEnd"/>
      <w:r w:rsidRPr="00000F7E">
        <w:rPr>
          <w:rFonts w:ascii="微软雅黑" w:eastAsia="微软雅黑" w:hAnsi="微软雅黑" w:cs="宋体" w:hint="eastAsia"/>
          <w:color w:val="333333"/>
          <w:kern w:val="0"/>
          <w:sz w:val="22"/>
        </w:rPr>
        <w:t>加入所报名科目的</w:t>
      </w:r>
      <w:proofErr w:type="gramStart"/>
      <w:r w:rsidRPr="00000F7E">
        <w:rPr>
          <w:rFonts w:ascii="微软雅黑" w:eastAsia="微软雅黑" w:hAnsi="微软雅黑" w:cs="宋体" w:hint="eastAsia"/>
          <w:color w:val="333333"/>
          <w:kern w:val="0"/>
          <w:sz w:val="22"/>
        </w:rPr>
        <w:t>微信群</w:t>
      </w:r>
      <w:proofErr w:type="gramEnd"/>
      <w:r w:rsidRPr="00000F7E">
        <w:rPr>
          <w:rFonts w:ascii="微软雅黑" w:eastAsia="微软雅黑" w:hAnsi="微软雅黑" w:cs="宋体" w:hint="eastAsia"/>
          <w:color w:val="333333"/>
          <w:kern w:val="0"/>
          <w:sz w:val="22"/>
        </w:rPr>
        <w:t>。联系人：</w:t>
      </w:r>
      <w:proofErr w:type="gramStart"/>
      <w:r w:rsidRPr="00000F7E">
        <w:rPr>
          <w:rFonts w:ascii="微软雅黑" w:eastAsia="微软雅黑" w:hAnsi="微软雅黑" w:cs="宋体" w:hint="eastAsia"/>
          <w:color w:val="333333"/>
          <w:kern w:val="0"/>
          <w:sz w:val="22"/>
        </w:rPr>
        <w:t>戎</w:t>
      </w:r>
      <w:proofErr w:type="gramEnd"/>
      <w:r w:rsidRPr="00000F7E">
        <w:rPr>
          <w:rFonts w:ascii="微软雅黑" w:eastAsia="微软雅黑" w:hAnsi="微软雅黑" w:cs="宋体" w:hint="eastAsia"/>
          <w:color w:val="333333"/>
          <w:kern w:val="0"/>
          <w:sz w:val="22"/>
        </w:rPr>
        <w:t>老师，联系电话：64159898*1742。</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也可参加其它相关评委会与本人从事专业相关的继续教育专业科目培训等。</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以上按要求填写《继续教育专业科目培训汇总表》。</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（七）专家面谈要求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职称评审一般需经专业学科组专家推荐评价和高评委综合评议二个环节，为更好、更客观地了解申报人的学术水平和能力业绩，本年度将在专业学科组推荐评价阶段继续加强对申报人员的专家面谈工作。专家面谈内容不局限于论文，凡与职称评审中涉及的内容均在面谈范围内，通知参加面谈的人员应在规定的时间参加面谈，无故缺席视为放弃评审，专家面谈情况将作为评审的重要参考依据之一。</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四、网上申报操作办法和注意事项</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（一）网上申报操作办法</w:t>
      </w:r>
    </w:p>
    <w:p w:rsidR="00000F7E" w:rsidRPr="00000F7E" w:rsidRDefault="00000F7E" w:rsidP="00000F7E">
      <w:pPr>
        <w:widowControl/>
        <w:shd w:val="clear" w:color="auto" w:fill="FFFFFF"/>
        <w:spacing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登录上海市人力资源和社会保障局网(</w:t>
      </w:r>
      <w:hyperlink r:id="rId7" w:history="1">
        <w:r w:rsidRPr="00000F7E">
          <w:rPr>
            <w:rFonts w:ascii="微软雅黑" w:eastAsia="微软雅黑" w:hAnsi="微软雅黑" w:cs="宋体" w:hint="eastAsia"/>
            <w:color w:val="2F73CB"/>
            <w:kern w:val="0"/>
            <w:sz w:val="22"/>
          </w:rPr>
          <w:t>http://rsj.sh.gov.cn</w:t>
        </w:r>
      </w:hyperlink>
      <w:r w:rsidRPr="00000F7E">
        <w:rPr>
          <w:rFonts w:ascii="微软雅黑" w:eastAsia="微软雅黑" w:hAnsi="微软雅黑" w:cs="宋体" w:hint="eastAsia"/>
          <w:color w:val="333333"/>
          <w:kern w:val="0"/>
          <w:sz w:val="22"/>
        </w:rPr>
        <w:t>)→信息公开→职称专家→上海市职称服务系统，选择上海市工程系列轻工专业高级专业技术职务任职资格评审委员会及专业学科组，如实注册用户信息、填写基本资料，按照要求上</w:t>
      </w:r>
      <w:proofErr w:type="gramStart"/>
      <w:r w:rsidRPr="00000F7E">
        <w:rPr>
          <w:rFonts w:ascii="微软雅黑" w:eastAsia="微软雅黑" w:hAnsi="微软雅黑" w:cs="宋体" w:hint="eastAsia"/>
          <w:color w:val="333333"/>
          <w:kern w:val="0"/>
          <w:sz w:val="22"/>
        </w:rPr>
        <w:t>传规定</w:t>
      </w:r>
      <w:proofErr w:type="gramEnd"/>
      <w:r w:rsidRPr="00000F7E">
        <w:rPr>
          <w:rFonts w:ascii="微软雅黑" w:eastAsia="微软雅黑" w:hAnsi="微软雅黑" w:cs="宋体" w:hint="eastAsia"/>
          <w:color w:val="333333"/>
          <w:kern w:val="0"/>
          <w:sz w:val="22"/>
        </w:rPr>
        <w:t>的申报材料，凡要求提供的附件材料均应上传至系统，申报材料填写和附件上</w:t>
      </w:r>
      <w:proofErr w:type="gramStart"/>
      <w:r w:rsidRPr="00000F7E">
        <w:rPr>
          <w:rFonts w:ascii="微软雅黑" w:eastAsia="微软雅黑" w:hAnsi="微软雅黑" w:cs="宋体" w:hint="eastAsia"/>
          <w:color w:val="333333"/>
          <w:kern w:val="0"/>
          <w:sz w:val="22"/>
        </w:rPr>
        <w:t>传完成</w:t>
      </w:r>
      <w:proofErr w:type="gramEnd"/>
      <w:r w:rsidRPr="00000F7E">
        <w:rPr>
          <w:rFonts w:ascii="微软雅黑" w:eastAsia="微软雅黑" w:hAnsi="微软雅黑" w:cs="宋体" w:hint="eastAsia"/>
          <w:color w:val="333333"/>
          <w:kern w:val="0"/>
          <w:sz w:val="22"/>
        </w:rPr>
        <w:t>后，经检查无误，点击生成并打印申报表（请确认上传附件不携带病毒，否则可能导致材料上传不完整而影响评审），然后将申报表中的“个人承诺、所在单位核实意见、事业单位岗位情况”本人签名、单位盖章（须在同一页），原件扫描上传至“单位意见”栏中，并点击提交，完成第一次的申报提交。</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（二）申报注意事项</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1、网络申报系统设有申报截止日期2020年7月31日，此截止日期是指申报者完成内容填报，并进行第一次提交的日期。不包括提交后评委会要求后续修改提交，申报者必须在此日期前完成第一次申报提交，否则将无法参加今年的评审。</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2、对2002年以后取得国家教育部认可的学历、学位，以及2014年以后在本市中评委通过评审取得的工程师职称，申报人可不用上</w:t>
      </w:r>
      <w:proofErr w:type="gramStart"/>
      <w:r w:rsidRPr="00000F7E">
        <w:rPr>
          <w:rFonts w:ascii="微软雅黑" w:eastAsia="微软雅黑" w:hAnsi="微软雅黑" w:cs="宋体" w:hint="eastAsia"/>
          <w:color w:val="333333"/>
          <w:kern w:val="0"/>
          <w:sz w:val="22"/>
        </w:rPr>
        <w:t>传相关</w:t>
      </w:r>
      <w:proofErr w:type="gramEnd"/>
      <w:r w:rsidRPr="00000F7E">
        <w:rPr>
          <w:rFonts w:ascii="微软雅黑" w:eastAsia="微软雅黑" w:hAnsi="微软雅黑" w:cs="宋体" w:hint="eastAsia"/>
          <w:color w:val="333333"/>
          <w:kern w:val="0"/>
          <w:sz w:val="22"/>
        </w:rPr>
        <w:t>证书信息，评委会将通过职称申报系统进行联网查询。</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3、工程系列评审中“项目情况”是考察申报者工作业绩的重要依据，因此，项目情况是必填的内容，注意填写的工程项目必须是取得中级工程师以后完成的项目（</w:t>
      </w:r>
      <w:proofErr w:type="gramStart"/>
      <w:r w:rsidRPr="00000F7E">
        <w:rPr>
          <w:rFonts w:ascii="微软雅黑" w:eastAsia="微软雅黑" w:hAnsi="微软雅黑" w:cs="宋体" w:hint="eastAsia"/>
          <w:color w:val="333333"/>
          <w:kern w:val="0"/>
          <w:sz w:val="22"/>
        </w:rPr>
        <w:t>含单位</w:t>
      </w:r>
      <w:proofErr w:type="gramEnd"/>
      <w:r w:rsidRPr="00000F7E">
        <w:rPr>
          <w:rFonts w:ascii="微软雅黑" w:eastAsia="微软雅黑" w:hAnsi="微软雅黑" w:cs="宋体" w:hint="eastAsia"/>
          <w:color w:val="333333"/>
          <w:kern w:val="0"/>
          <w:sz w:val="22"/>
        </w:rPr>
        <w:t>立项），并且所列的立项单位、项目经费等所有内容都必须填写完整，最后需提交附件（加盖单位公章），内容包含项目立项报告、验收报告、获奖证书等。项目论证结论填写时必须与验收报告结论相一致，并提供相应证明材料，不得随意填写“国际先进”、“国内领先”等申报人的主观结论。上述材料上传在“项目情况”栏（对应填报项目的相关附件中）。</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4、“专利、课题”一栏中填写的专利必须是受聘工程师职务后已经授权的专利，处于受理或公示阶段的专利都不作为评审依据，请勿填写。且专利必须提供国家专利局颁发的专利授权证书，需以发明专利进行学历破格者须提供第三方（专利使用方）出具专利应用情况证明。</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5、事业单位的申报人必须提供事业单位缺额申报的证明，并由市属事业单位主管部门或区人事局在申报表中盖章确认。</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6、“工作业绩”栏中的个人工作业绩填写后，请将该文的word版也上传至该栏的“附件”中，以便专家评阅查看。</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工作业绩是提供评审的主要依据。工作业绩应能反映申报者受聘工程师后的专业水平和能力以及综合方面的情况（重点是网上填写的项目情况内容详细表述）。提示：《工作业绩》中参与或负责的项目要表达三个要素1.为什么（立项背景）；2.怎样做（个人在项目中如何解决技术问题）；3.做得怎样（效果、效益）。</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7、职称外语和计算机应用能力考试成绩不再作为申报本评委会的前置条件。因此，职称外语和计算机应用能力考试合格证书为非必需提供的材料，由申报人自愿提供。但是，外语和计算机能力作为专业技术人员学习研究的重要工具，也是技术人员综合能力素质的体现，因此，申报人如有能证明自己外语水平材料（如外文论文、GRE、雅思等）和计算机能力水平的材料（如各类计算机培训考核证书、软件著作证明等），也可自愿提供，供专家在评审时参考。这些证明材料传在“附件资料”栏中。</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8、作为对申报人的一个基本情况的了解，请申报人填写“基本信息”栏时</w:t>
      </w:r>
      <w:proofErr w:type="gramStart"/>
      <w:r w:rsidRPr="00000F7E">
        <w:rPr>
          <w:rFonts w:ascii="微软雅黑" w:eastAsia="微软雅黑" w:hAnsi="微软雅黑" w:cs="宋体" w:hint="eastAsia"/>
          <w:color w:val="333333"/>
          <w:kern w:val="0"/>
          <w:sz w:val="22"/>
        </w:rPr>
        <w:t>除必填项</w:t>
      </w:r>
      <w:proofErr w:type="gramEnd"/>
      <w:r w:rsidRPr="00000F7E">
        <w:rPr>
          <w:rFonts w:ascii="微软雅黑" w:eastAsia="微软雅黑" w:hAnsi="微软雅黑" w:cs="宋体" w:hint="eastAsia"/>
          <w:color w:val="333333"/>
          <w:kern w:val="0"/>
          <w:sz w:val="22"/>
        </w:rPr>
        <w:t>外，其他栏目也尽可能填写正确、完整，若空缺，评委会和专家在评审时将视此项为“无”。</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9、申报人完成第一次提交后，要经常登录申报系统查看评审进程，若出现评委会退回的状况，请抓紧根据评委会提出的修改、补充材料要求进行修改，并勿忘修改后再次提交。未在评委会通知日期前完成修改并提交，视为放弃今年评审。</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五、申报材料及要求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（一）对申报者的要求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1、《高级专业技术职务任职资格评定申报表》原件3份（单独装订）</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申报表由网上生成，其中“个人承诺”栏（必须申报人签名）、“所在单位核实意见”栏（单位盖章）、“事业单位岗位情况”栏（此栏企业不用填）须在同一页，用彩色扫描后上传至“单位意见”栏。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2、主审论文/技术工作总结，一式2份；学术论著，一式3份。必须在论文著作“是否主送论文”栏中写明一篇作为“主审”。其他论文，1份。论文上传在“论文著作”栏。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独立撰写并公开出版本专业学术论著，须上传封面、目录及封底（PDF格式，作为论文附件上传）。</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按要求送审的职称评审论文（二篇）：公开发表论文上传时需包含杂志封面、目录、刊号和文章页彩色扫描件（PDF格式，作为论文附件上传），同时内容再单独上传WORD版。送审论文是未发表的，须上传论文内容(电子版WORD格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项目技术总结报告作为论文上传时需包含有本人签名的文章内容、单位出具的项目情况证明、推荐专家出具的书面签名的推荐材料。（PDF格式，作为论文附件上传），同时内容须单独上传WORD版。</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凡未按要求上传论文材料的，评委会不予受理。</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3、上传身份证</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上传身份证原件，身份证复印件单位审核盖章，作为纸质材料上报。</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4、上</w:t>
      </w:r>
      <w:proofErr w:type="gramStart"/>
      <w:r w:rsidRPr="00000F7E">
        <w:rPr>
          <w:rFonts w:ascii="微软雅黑" w:eastAsia="微软雅黑" w:hAnsi="微软雅黑" w:cs="宋体" w:hint="eastAsia"/>
          <w:color w:val="333333"/>
          <w:kern w:val="0"/>
          <w:sz w:val="22"/>
        </w:rPr>
        <w:t>传学习</w:t>
      </w:r>
      <w:proofErr w:type="gramEnd"/>
      <w:r w:rsidRPr="00000F7E">
        <w:rPr>
          <w:rFonts w:ascii="微软雅黑" w:eastAsia="微软雅黑" w:hAnsi="微软雅黑" w:cs="宋体" w:hint="eastAsia"/>
          <w:color w:val="333333"/>
          <w:kern w:val="0"/>
          <w:sz w:val="22"/>
        </w:rPr>
        <w:t>经历</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w:t>
      </w:r>
      <w:proofErr w:type="gramStart"/>
      <w:r w:rsidRPr="00000F7E">
        <w:rPr>
          <w:rFonts w:ascii="微软雅黑" w:eastAsia="微软雅黑" w:hAnsi="微软雅黑" w:cs="宋体" w:hint="eastAsia"/>
          <w:color w:val="333333"/>
          <w:kern w:val="0"/>
          <w:sz w:val="22"/>
        </w:rPr>
        <w:t>上传从高中</w:t>
      </w:r>
      <w:proofErr w:type="gramEnd"/>
      <w:r w:rsidRPr="00000F7E">
        <w:rPr>
          <w:rFonts w:ascii="微软雅黑" w:eastAsia="微软雅黑" w:hAnsi="微软雅黑" w:cs="宋体" w:hint="eastAsia"/>
          <w:color w:val="333333"/>
          <w:kern w:val="0"/>
          <w:sz w:val="22"/>
        </w:rPr>
        <w:t>起始的学历、学位证明原件，复印件单位审核盖章，作为纸质材料上报。注：高中毕业证书遗失，单位可出证明，上传在“学习经历”栏。中专以上学历须上传毕业证书、学校证明，上传在“学习经历”栏。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5、工作经历</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如实填写工作经历。须上</w:t>
      </w:r>
      <w:proofErr w:type="gramStart"/>
      <w:r w:rsidRPr="00000F7E">
        <w:rPr>
          <w:rFonts w:ascii="微软雅黑" w:eastAsia="微软雅黑" w:hAnsi="微软雅黑" w:cs="宋体" w:hint="eastAsia"/>
          <w:color w:val="333333"/>
          <w:kern w:val="0"/>
          <w:sz w:val="22"/>
        </w:rPr>
        <w:t>传劳动</w:t>
      </w:r>
      <w:proofErr w:type="gramEnd"/>
      <w:r w:rsidRPr="00000F7E">
        <w:rPr>
          <w:rFonts w:ascii="微软雅黑" w:eastAsia="微软雅黑" w:hAnsi="微软雅黑" w:cs="宋体" w:hint="eastAsia"/>
          <w:color w:val="333333"/>
          <w:kern w:val="0"/>
          <w:sz w:val="22"/>
        </w:rPr>
        <w:t>合同(不需全文，只要上</w:t>
      </w:r>
      <w:proofErr w:type="gramStart"/>
      <w:r w:rsidRPr="00000F7E">
        <w:rPr>
          <w:rFonts w:ascii="微软雅黑" w:eastAsia="微软雅黑" w:hAnsi="微软雅黑" w:cs="宋体" w:hint="eastAsia"/>
          <w:color w:val="333333"/>
          <w:kern w:val="0"/>
          <w:sz w:val="22"/>
        </w:rPr>
        <w:t>传相关</w:t>
      </w:r>
      <w:proofErr w:type="gramEnd"/>
      <w:r w:rsidRPr="00000F7E">
        <w:rPr>
          <w:rFonts w:ascii="微软雅黑" w:eastAsia="微软雅黑" w:hAnsi="微软雅黑" w:cs="宋体" w:hint="eastAsia"/>
          <w:color w:val="333333"/>
          <w:kern w:val="0"/>
          <w:sz w:val="22"/>
        </w:rPr>
        <w:t>直接证明页)、缴费证明、离职证明等有关材料，上传在“工作经历”栏。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6、上</w:t>
      </w:r>
      <w:proofErr w:type="gramStart"/>
      <w:r w:rsidRPr="00000F7E">
        <w:rPr>
          <w:rFonts w:ascii="微软雅黑" w:eastAsia="微软雅黑" w:hAnsi="微软雅黑" w:cs="宋体" w:hint="eastAsia"/>
          <w:color w:val="333333"/>
          <w:kern w:val="0"/>
          <w:sz w:val="22"/>
        </w:rPr>
        <w:t>传相关</w:t>
      </w:r>
      <w:proofErr w:type="gramEnd"/>
      <w:r w:rsidRPr="00000F7E">
        <w:rPr>
          <w:rFonts w:ascii="微软雅黑" w:eastAsia="微软雅黑" w:hAnsi="微软雅黑" w:cs="宋体" w:hint="eastAsia"/>
          <w:color w:val="333333"/>
          <w:kern w:val="0"/>
          <w:sz w:val="22"/>
        </w:rPr>
        <w:t>表格</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（1）申报者将《单位公示、年度考核评价意见表》下载打印，交单位填写，盖章后上传。如近3年在几个单位工作，年度考核结果须相应单位盖章。上传在“相关表格”栏。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（2）申报者将《继续教育专业科目培训汇总表》下载打印，本人填写上传在“相关表格”栏。继续教育专业科目培训合格证书，上传在“附件资料”栏。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7、专业技术职务任职资格证书、专业技术职务聘任证书、非沪籍须提交《上海市居住证》（有效期内）、近二年中在</w:t>
      </w:r>
      <w:proofErr w:type="gramStart"/>
      <w:r w:rsidRPr="00000F7E">
        <w:rPr>
          <w:rFonts w:ascii="微软雅黑" w:eastAsia="微软雅黑" w:hAnsi="微软雅黑" w:cs="宋体" w:hint="eastAsia"/>
          <w:color w:val="333333"/>
          <w:kern w:val="0"/>
          <w:sz w:val="22"/>
        </w:rPr>
        <w:t>上海累计缴纳社保满12个月</w:t>
      </w:r>
      <w:proofErr w:type="gramEnd"/>
      <w:r w:rsidRPr="00000F7E">
        <w:rPr>
          <w:rFonts w:ascii="微软雅黑" w:eastAsia="微软雅黑" w:hAnsi="微软雅黑" w:cs="宋体" w:hint="eastAsia"/>
          <w:color w:val="333333"/>
          <w:kern w:val="0"/>
          <w:sz w:val="22"/>
        </w:rPr>
        <w:t>证明材料上传在“附件资料”栏。</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8、评审材料原件及复印件(按《申报材料清单》装订成册)</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（1）学历、学位证书（2002后取得的除外）；</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（2）专业技术职务任职资格证书（本市2014年后取得的除外）；</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（3）专业技术职务聘任证书；</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（4）《继续教育专业科目培训汇总表》和继续教育专业科目培训合格证书；</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（5）专业技术成果、获奖证书及其重要业绩方面证明材料；</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（6）申报者身份证复印件。非沪籍须提交《上海市居住证》（有效期内），或近二年中在</w:t>
      </w:r>
      <w:proofErr w:type="gramStart"/>
      <w:r w:rsidRPr="00000F7E">
        <w:rPr>
          <w:rFonts w:ascii="微软雅黑" w:eastAsia="微软雅黑" w:hAnsi="微软雅黑" w:cs="宋体" w:hint="eastAsia"/>
          <w:color w:val="333333"/>
          <w:kern w:val="0"/>
          <w:sz w:val="22"/>
        </w:rPr>
        <w:t>上海累计缴纳社保满12个月</w:t>
      </w:r>
      <w:proofErr w:type="gramEnd"/>
      <w:r w:rsidRPr="00000F7E">
        <w:rPr>
          <w:rFonts w:ascii="微软雅黑" w:eastAsia="微软雅黑" w:hAnsi="微软雅黑" w:cs="宋体" w:hint="eastAsia"/>
          <w:color w:val="333333"/>
          <w:kern w:val="0"/>
          <w:sz w:val="22"/>
        </w:rPr>
        <w:t>证明材料。</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（7）自愿提供的证明外语与计算机能力水平的证书；</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9、评审材料袋（档案袋）上请贴“申报材料清单”，并注明申报评审的学科组、申报人姓名、单位、联系手机。</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（二）对申报者所在单位的要求</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1、《高级专业技术职务任职资格评定申报表》所填的内容须由所在单位进行核实并提出审核意见。申报表中“所在单位核实意见”</w:t>
      </w:r>
      <w:proofErr w:type="gramStart"/>
      <w:r w:rsidRPr="00000F7E">
        <w:rPr>
          <w:rFonts w:ascii="微软雅黑" w:eastAsia="微软雅黑" w:hAnsi="微软雅黑" w:cs="宋体" w:hint="eastAsia"/>
          <w:color w:val="333333"/>
          <w:kern w:val="0"/>
          <w:sz w:val="22"/>
        </w:rPr>
        <w:t>栏必须</w:t>
      </w:r>
      <w:proofErr w:type="gramEnd"/>
      <w:r w:rsidRPr="00000F7E">
        <w:rPr>
          <w:rFonts w:ascii="微软雅黑" w:eastAsia="微软雅黑" w:hAnsi="微软雅黑" w:cs="宋体" w:hint="eastAsia"/>
          <w:color w:val="333333"/>
          <w:kern w:val="0"/>
          <w:sz w:val="22"/>
        </w:rPr>
        <w:t>写具体内容，不能简单写“情况属实”之类。凡未写入核实的其他内容在评审时不能作为主要业绩对待。</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2、对申报者提供的各类证书及证明材料逐一核实后，在复印件上注明“与原件核对无误”字样，并加盖人事部门章。</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3、按要求填写《单位公示、年度考核评价意见表》，须填表人签名、单位盖章后原稿彩色扫描上传。</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六、报送材料时间、地点及费用</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（一）申报时间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1、网上注册报名时间：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2020年7月1日至7月31日</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2、网上审核及材料修改时间：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2020年8月1日至10月15日（如延期，看评审进程）</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3、提交纸质材料时间：</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2020年10月14日至10月16日9：30～16：00（双休日除外）。</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（二）书面材料报送地点</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地点：肇嘉</w:t>
      </w:r>
      <w:proofErr w:type="gramStart"/>
      <w:r w:rsidRPr="00000F7E">
        <w:rPr>
          <w:rFonts w:ascii="微软雅黑" w:eastAsia="微软雅黑" w:hAnsi="微软雅黑" w:cs="宋体" w:hint="eastAsia"/>
          <w:color w:val="333333"/>
          <w:kern w:val="0"/>
          <w:sz w:val="22"/>
        </w:rPr>
        <w:t>浜</w:t>
      </w:r>
      <w:proofErr w:type="gramEnd"/>
      <w:r w:rsidRPr="00000F7E">
        <w:rPr>
          <w:rFonts w:ascii="微软雅黑" w:eastAsia="微软雅黑" w:hAnsi="微软雅黑" w:cs="宋体" w:hint="eastAsia"/>
          <w:color w:val="333333"/>
          <w:kern w:val="0"/>
          <w:sz w:val="22"/>
        </w:rPr>
        <w:t>路376号508室。</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联系电话（工作日下午）：64159898－1673联系人：徐老师</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lastRenderedPageBreak/>
        <w:t xml:space="preserve">　　（三）、评审费用</w:t>
      </w:r>
    </w:p>
    <w:p w:rsidR="00000F7E" w:rsidRPr="00000F7E" w:rsidRDefault="00000F7E" w:rsidP="00000F7E">
      <w:pPr>
        <w:widowControl/>
        <w:shd w:val="clear" w:color="auto" w:fill="FFFFFF"/>
        <w:spacing w:after="340" w:line="480" w:lineRule="auto"/>
        <w:jc w:val="lef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评审费850元。申报者上报纸质材料时将费用交付（未参加答辩、评审未通过不退还评审费）。</w:t>
      </w:r>
    </w:p>
    <w:p w:rsidR="00000F7E" w:rsidRPr="00000F7E" w:rsidRDefault="00000F7E" w:rsidP="00000F7E">
      <w:pPr>
        <w:widowControl/>
        <w:shd w:val="clear" w:color="auto" w:fill="FFFFFF"/>
        <w:spacing w:after="340" w:line="480" w:lineRule="auto"/>
        <w:jc w:val="righ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上海市工程系列轻工专业高级专业技术</w:t>
      </w:r>
    </w:p>
    <w:p w:rsidR="00000F7E" w:rsidRPr="00000F7E" w:rsidRDefault="00000F7E" w:rsidP="00000F7E">
      <w:pPr>
        <w:widowControl/>
        <w:shd w:val="clear" w:color="auto" w:fill="FFFFFF"/>
        <w:spacing w:after="340" w:line="480" w:lineRule="auto"/>
        <w:jc w:val="righ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职务任职资格评审委员会办公室</w:t>
      </w:r>
    </w:p>
    <w:p w:rsidR="00000F7E" w:rsidRPr="00000F7E" w:rsidRDefault="00000F7E" w:rsidP="00000F7E">
      <w:pPr>
        <w:widowControl/>
        <w:shd w:val="clear" w:color="auto" w:fill="FFFFFF"/>
        <w:spacing w:after="340" w:line="480" w:lineRule="auto"/>
        <w:jc w:val="right"/>
        <w:rPr>
          <w:rFonts w:ascii="微软雅黑" w:eastAsia="微软雅黑" w:hAnsi="微软雅黑" w:cs="宋体" w:hint="eastAsia"/>
          <w:color w:val="333333"/>
          <w:kern w:val="0"/>
          <w:sz w:val="22"/>
        </w:rPr>
      </w:pPr>
      <w:r w:rsidRPr="00000F7E">
        <w:rPr>
          <w:rFonts w:ascii="微软雅黑" w:eastAsia="微软雅黑" w:hAnsi="微软雅黑" w:cs="宋体" w:hint="eastAsia"/>
          <w:color w:val="333333"/>
          <w:kern w:val="0"/>
          <w:sz w:val="22"/>
        </w:rPr>
        <w:t xml:space="preserve">　　2020年5月18日</w:t>
      </w:r>
    </w:p>
    <w:p w:rsidR="00000F7E" w:rsidRPr="00000F7E" w:rsidRDefault="00000F7E" w:rsidP="00000F7E">
      <w:pPr>
        <w:widowControl/>
        <w:numPr>
          <w:ilvl w:val="0"/>
          <w:numId w:val="1"/>
        </w:numPr>
        <w:pBdr>
          <w:bottom w:val="dashed" w:sz="6" w:space="3" w:color="EEEEEE"/>
        </w:pBdr>
        <w:shd w:val="clear" w:color="auto" w:fill="FFFFFF"/>
        <w:ind w:left="747"/>
        <w:jc w:val="left"/>
        <w:rPr>
          <w:rFonts w:ascii="微软雅黑" w:eastAsia="微软雅黑" w:hAnsi="微软雅黑" w:cs="宋体" w:hint="eastAsia"/>
          <w:color w:val="000000"/>
          <w:kern w:val="0"/>
          <w:sz w:val="19"/>
          <w:szCs w:val="19"/>
        </w:rPr>
      </w:pPr>
      <w:hyperlink r:id="rId8" w:history="1">
        <w:r w:rsidRPr="00000F7E">
          <w:rPr>
            <w:rFonts w:ascii="微软雅黑" w:eastAsia="微软雅黑" w:hAnsi="微软雅黑" w:cs="宋体" w:hint="eastAsia"/>
            <w:color w:val="0069C5"/>
            <w:kern w:val="0"/>
            <w:sz w:val="19"/>
          </w:rPr>
          <w:t>附件一单位公示、年度考核评价意见表.docx</w:t>
        </w:r>
      </w:hyperlink>
      <w:r w:rsidRPr="00000F7E">
        <w:rPr>
          <w:rFonts w:ascii="微软雅黑" w:eastAsia="微软雅黑" w:hAnsi="微软雅黑" w:cs="宋体" w:hint="eastAsia"/>
          <w:color w:val="000000"/>
          <w:kern w:val="0"/>
          <w:sz w:val="19"/>
          <w:szCs w:val="19"/>
        </w:rPr>
        <w:br/>
      </w:r>
      <w:hyperlink r:id="rId9" w:history="1">
        <w:r w:rsidRPr="00000F7E">
          <w:rPr>
            <w:rFonts w:ascii="微软雅黑" w:eastAsia="微软雅黑" w:hAnsi="微软雅黑" w:cs="宋体" w:hint="eastAsia"/>
            <w:color w:val="2F73CB"/>
            <w:kern w:val="0"/>
            <w:sz w:val="19"/>
          </w:rPr>
          <w:t>附件二继续教育专业科目培训汇总表.docx</w:t>
        </w:r>
      </w:hyperlink>
      <w:r w:rsidRPr="00000F7E">
        <w:rPr>
          <w:rFonts w:ascii="微软雅黑" w:eastAsia="微软雅黑" w:hAnsi="微软雅黑" w:cs="宋体" w:hint="eastAsia"/>
          <w:color w:val="000000"/>
          <w:kern w:val="0"/>
          <w:sz w:val="19"/>
          <w:szCs w:val="19"/>
        </w:rPr>
        <w:br/>
      </w:r>
      <w:hyperlink r:id="rId10" w:history="1">
        <w:r w:rsidRPr="00000F7E">
          <w:rPr>
            <w:rFonts w:ascii="微软雅黑" w:eastAsia="微软雅黑" w:hAnsi="微软雅黑" w:cs="宋体" w:hint="eastAsia"/>
            <w:color w:val="2F73CB"/>
            <w:kern w:val="0"/>
            <w:sz w:val="19"/>
          </w:rPr>
          <w:t>附件三申报材料清单.docx</w:t>
        </w:r>
      </w:hyperlink>
    </w:p>
    <w:p w:rsidR="00000F7E" w:rsidRDefault="00000F7E" w:rsidP="00000F7E">
      <w:pPr>
        <w:rPr>
          <w:rFonts w:hint="eastAsia"/>
        </w:rPr>
      </w:pPr>
    </w:p>
    <w:p w:rsidR="00000F7E" w:rsidRPr="00453A22" w:rsidRDefault="00000F7E" w:rsidP="00000F7E">
      <w:r>
        <w:t>（</w:t>
      </w:r>
      <w:r w:rsidRPr="00000F7E">
        <w:t>http://www.rsj.sh.gov.cn/201712333/xxgk/zczj/01/202005/t20200518_1305267.shtml</w:t>
      </w:r>
      <w:r>
        <w:t>相关附件请点击链接获取）</w:t>
      </w:r>
    </w:p>
    <w:p w:rsidR="00000F7E" w:rsidRPr="00000F7E" w:rsidRDefault="00000F7E"/>
    <w:sectPr w:rsidR="00000F7E" w:rsidRPr="00000F7E" w:rsidSect="002F2D5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F591B"/>
    <w:multiLevelType w:val="multilevel"/>
    <w:tmpl w:val="62667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0F7E"/>
    <w:rsid w:val="00000F7E"/>
    <w:rsid w:val="002F2D51"/>
    <w:rsid w:val="00B91C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D51"/>
    <w:pPr>
      <w:widowControl w:val="0"/>
      <w:jc w:val="both"/>
    </w:pPr>
  </w:style>
  <w:style w:type="paragraph" w:styleId="2">
    <w:name w:val="heading 2"/>
    <w:basedOn w:val="a"/>
    <w:link w:val="2Char"/>
    <w:uiPriority w:val="9"/>
    <w:qFormat/>
    <w:rsid w:val="00000F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00F7E"/>
    <w:rPr>
      <w:rFonts w:ascii="宋体" w:eastAsia="宋体" w:hAnsi="宋体" w:cs="宋体"/>
      <w:b/>
      <w:bCs/>
      <w:kern w:val="0"/>
      <w:sz w:val="36"/>
      <w:szCs w:val="36"/>
    </w:rPr>
  </w:style>
  <w:style w:type="paragraph" w:styleId="a3">
    <w:name w:val="Normal (Web)"/>
    <w:basedOn w:val="a"/>
    <w:uiPriority w:val="99"/>
    <w:semiHidden/>
    <w:unhideWhenUsed/>
    <w:rsid w:val="00000F7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00F7E"/>
    <w:rPr>
      <w:color w:val="0000FF"/>
      <w:u w:val="single"/>
    </w:rPr>
  </w:style>
  <w:style w:type="paragraph" w:styleId="a5">
    <w:name w:val="List Paragraph"/>
    <w:basedOn w:val="a"/>
    <w:uiPriority w:val="34"/>
    <w:qFormat/>
    <w:rsid w:val="00000F7E"/>
    <w:pPr>
      <w:ind w:firstLineChars="200" w:firstLine="420"/>
    </w:pPr>
  </w:style>
</w:styles>
</file>

<file path=word/webSettings.xml><?xml version="1.0" encoding="utf-8"?>
<w:webSettings xmlns:r="http://schemas.openxmlformats.org/officeDocument/2006/relationships" xmlns:w="http://schemas.openxmlformats.org/wordprocessingml/2006/main">
  <w:divs>
    <w:div w:id="196509148">
      <w:bodyDiv w:val="1"/>
      <w:marLeft w:val="0"/>
      <w:marRight w:val="0"/>
      <w:marTop w:val="0"/>
      <w:marBottom w:val="0"/>
      <w:divBdr>
        <w:top w:val="none" w:sz="0" w:space="0" w:color="auto"/>
        <w:left w:val="none" w:sz="0" w:space="0" w:color="auto"/>
        <w:bottom w:val="none" w:sz="0" w:space="0" w:color="auto"/>
        <w:right w:val="none" w:sz="0" w:space="0" w:color="auto"/>
      </w:divBdr>
      <w:divsChild>
        <w:div w:id="463617494">
          <w:marLeft w:val="0"/>
          <w:marRight w:val="0"/>
          <w:marTop w:val="0"/>
          <w:marBottom w:val="0"/>
          <w:divBdr>
            <w:top w:val="single" w:sz="6" w:space="20" w:color="EEEEEE"/>
            <w:left w:val="none" w:sz="0" w:space="0" w:color="auto"/>
            <w:bottom w:val="none" w:sz="0" w:space="0" w:color="auto"/>
            <w:right w:val="none" w:sz="0" w:space="0" w:color="auto"/>
          </w:divBdr>
          <w:divsChild>
            <w:div w:id="260918144">
              <w:marLeft w:val="0"/>
              <w:marRight w:val="0"/>
              <w:marTop w:val="0"/>
              <w:marBottom w:val="0"/>
              <w:divBdr>
                <w:top w:val="none" w:sz="0" w:space="0" w:color="auto"/>
                <w:left w:val="none" w:sz="0" w:space="0" w:color="auto"/>
                <w:bottom w:val="none" w:sz="0" w:space="0" w:color="auto"/>
                <w:right w:val="none" w:sz="0" w:space="0" w:color="auto"/>
              </w:divBdr>
            </w:div>
          </w:divsChild>
        </w:div>
        <w:div w:id="47656887">
          <w:marLeft w:val="-68"/>
          <w:marRight w:val="-68"/>
          <w:marTop w:val="0"/>
          <w:marBottom w:val="0"/>
          <w:divBdr>
            <w:top w:val="none" w:sz="0" w:space="0" w:color="auto"/>
            <w:left w:val="none" w:sz="0" w:space="0" w:color="auto"/>
            <w:bottom w:val="none" w:sz="0" w:space="0" w:color="auto"/>
            <w:right w:val="none" w:sz="0" w:space="0" w:color="auto"/>
          </w:divBdr>
          <w:divsChild>
            <w:div w:id="9648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j.sh.gov.cn/201712333/xxgk/zczj/01/202005/P020200518592934280957.docx" TargetMode="External"/><Relationship Id="rId3" Type="http://schemas.openxmlformats.org/officeDocument/2006/relationships/settings" Target="settings.xml"/><Relationship Id="rId7" Type="http://schemas.openxmlformats.org/officeDocument/2006/relationships/hyperlink" Target="http://rsj.sh.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ee.org.cn/jxjysb" TargetMode="External"/><Relationship Id="rId11" Type="http://schemas.openxmlformats.org/officeDocument/2006/relationships/fontTable" Target="fontTable.xml"/><Relationship Id="rId5" Type="http://schemas.openxmlformats.org/officeDocument/2006/relationships/hyperlink" Target="https://www.sacee.org.cn/" TargetMode="External"/><Relationship Id="rId10" Type="http://schemas.openxmlformats.org/officeDocument/2006/relationships/hyperlink" Target="http://www.rsj.sh.gov.cn/201712333/xxgk/zczj/01/202005/P020200518592934786481.docx" TargetMode="External"/><Relationship Id="rId4" Type="http://schemas.openxmlformats.org/officeDocument/2006/relationships/webSettings" Target="webSettings.xml"/><Relationship Id="rId9" Type="http://schemas.openxmlformats.org/officeDocument/2006/relationships/hyperlink" Target="http://www.rsj.sh.gov.cn/201712333/xxgk/zczj/01/202005/P02020051859293446111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Pcmy</dc:creator>
  <cp:lastModifiedBy>Pcmy</cp:lastModifiedBy>
  <cp:revision>1</cp:revision>
  <dcterms:created xsi:type="dcterms:W3CDTF">2020-07-06T04:45:00Z</dcterms:created>
  <dcterms:modified xsi:type="dcterms:W3CDTF">2020-07-06T05:10:00Z</dcterms:modified>
</cp:coreProperties>
</file>